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3D" w:rsidRDefault="00CC533D">
      <w:pPr>
        <w:rPr>
          <w:rFonts w:ascii="仿宋_GB2312" w:eastAsia="仿宋_GB2312"/>
          <w:sz w:val="32"/>
          <w:szCs w:val="32"/>
        </w:rPr>
      </w:pPr>
    </w:p>
    <w:p w:rsidR="00CC533D" w:rsidRDefault="00CC533D">
      <w:pPr>
        <w:rPr>
          <w:rFonts w:ascii="仿宋_GB2312" w:eastAsia="仿宋_GB2312"/>
          <w:sz w:val="32"/>
          <w:szCs w:val="32"/>
        </w:rPr>
      </w:pPr>
    </w:p>
    <w:p w:rsidR="00CC533D" w:rsidRDefault="00CC533D">
      <w:pPr>
        <w:rPr>
          <w:rFonts w:ascii="仿宋_GB2312" w:eastAsia="仿宋_GB2312"/>
          <w:sz w:val="32"/>
          <w:szCs w:val="32"/>
        </w:rPr>
      </w:pPr>
    </w:p>
    <w:p w:rsidR="00CC533D" w:rsidRDefault="00CC533D">
      <w:pPr>
        <w:rPr>
          <w:rFonts w:ascii="仿宋_GB2312" w:eastAsia="仿宋_GB2312"/>
          <w:sz w:val="32"/>
          <w:szCs w:val="32"/>
        </w:rPr>
      </w:pPr>
    </w:p>
    <w:p w:rsidR="00CC533D" w:rsidRDefault="003F54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C533D" w:rsidRPr="00595CE4" w:rsidRDefault="003F54C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95CE4">
        <w:rPr>
          <w:rFonts w:asciiTheme="minorEastAsia" w:eastAsiaTheme="minorEastAsia" w:hAnsiTheme="minorEastAsia" w:hint="eastAsia"/>
          <w:b/>
          <w:sz w:val="44"/>
          <w:szCs w:val="44"/>
        </w:rPr>
        <w:t>“郑好办”APP公积金查询操作流程</w:t>
      </w:r>
      <w:bookmarkStart w:id="0" w:name="_GoBack"/>
      <w:bookmarkEnd w:id="0"/>
    </w:p>
    <w:p w:rsidR="00CC533D" w:rsidRDefault="00CC533D">
      <w:pPr>
        <w:tabs>
          <w:tab w:val="left" w:pos="312"/>
        </w:tabs>
        <w:spacing w:line="360" w:lineRule="auto"/>
        <w:jc w:val="left"/>
        <w:rPr>
          <w:szCs w:val="22"/>
        </w:rPr>
      </w:pPr>
    </w:p>
    <w:p w:rsidR="00CC533D" w:rsidRDefault="003F54C6">
      <w:pPr>
        <w:numPr>
          <w:ilvl w:val="0"/>
          <w:numId w:val="1"/>
        </w:numPr>
        <w:spacing w:line="360" w:lineRule="auto"/>
        <w:jc w:val="left"/>
        <w:rPr>
          <w:szCs w:val="22"/>
        </w:rPr>
      </w:pPr>
      <w:r>
        <w:rPr>
          <w:rFonts w:hint="eastAsia"/>
          <w:szCs w:val="22"/>
        </w:rPr>
        <w:t>点击首页的‘一件事专区’，进入人脸识别页面。</w:t>
      </w:r>
    </w:p>
    <w:p w:rsidR="00CC533D" w:rsidRDefault="003F54C6">
      <w:pPr>
        <w:jc w:val="center"/>
        <w:rPr>
          <w:szCs w:val="22"/>
        </w:rPr>
      </w:pPr>
      <w:r>
        <w:rPr>
          <w:noProof/>
        </w:rPr>
        <w:drawing>
          <wp:inline distT="0" distB="0" distL="114300" distR="114300">
            <wp:extent cx="2132965" cy="3799205"/>
            <wp:effectExtent l="9525" t="9525" r="10160" b="20320"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37992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ap="flat" cmpd="sng">
                      <a:solidFill>
                        <a:srgbClr val="7F7F7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CC533D" w:rsidRDefault="003F54C6">
      <w:pPr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>进入之后进入一件事专区页面，选择相应的业务进行查询</w:t>
      </w:r>
    </w:p>
    <w:p w:rsidR="00CC533D" w:rsidRDefault="003F54C6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162810" cy="4686300"/>
            <wp:effectExtent l="9525" t="9525" r="18415" b="9525"/>
            <wp:docPr id="14" name="图片 14" descr="lADPGpqNaQ9SP2jNBP7NAk4_590_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lADPGpqNaQ9SP2jNBP7NAk4_590_127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4686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533D" w:rsidRDefault="003F54C6">
      <w:pPr>
        <w:numPr>
          <w:ilvl w:val="0"/>
          <w:numId w:val="1"/>
        </w:numPr>
        <w:spacing w:line="360" w:lineRule="auto"/>
        <w:jc w:val="left"/>
      </w:pPr>
      <w:r>
        <w:rPr>
          <w:rFonts w:hint="eastAsia"/>
        </w:rPr>
        <w:t>选择账户选择相应账户信息，点击右侧关联按钮即可对相应业务进行查询。</w:t>
      </w:r>
    </w:p>
    <w:p w:rsidR="00CC533D" w:rsidRDefault="003F54C6">
      <w:pPr>
        <w:ind w:left="720"/>
      </w:pPr>
      <w:r>
        <w:rPr>
          <w:rFonts w:hint="eastAsia"/>
        </w:rPr>
        <w:t>a</w:t>
      </w:r>
      <w:r>
        <w:t>.</w:t>
      </w:r>
      <w:r>
        <w:rPr>
          <w:rFonts w:hint="eastAsia"/>
        </w:rPr>
        <w:t>无时间区间的查询，如我要查公积金个人账户信息</w:t>
      </w:r>
    </w:p>
    <w:p w:rsidR="00CC533D" w:rsidRDefault="003F54C6">
      <w:pPr>
        <w:ind w:left="720"/>
      </w:pPr>
      <w:r>
        <w:rPr>
          <w:noProof/>
        </w:rPr>
        <w:lastRenderedPageBreak/>
        <w:drawing>
          <wp:inline distT="0" distB="0" distL="114300" distR="114300">
            <wp:extent cx="2721610" cy="4941570"/>
            <wp:effectExtent l="0" t="0" r="2540" b="1143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49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3D" w:rsidRDefault="00CC533D">
      <w:pPr>
        <w:ind w:left="720"/>
      </w:pPr>
    </w:p>
    <w:p w:rsidR="00CC533D" w:rsidRDefault="003F54C6">
      <w:pPr>
        <w:ind w:firstLine="720"/>
      </w:pPr>
      <w:r>
        <w:t>b.</w:t>
      </w:r>
      <w:r>
        <w:rPr>
          <w:rFonts w:hint="eastAsia"/>
        </w:rPr>
        <w:t>带时间区间的查询，如我要查公积金缴存明细</w:t>
      </w:r>
    </w:p>
    <w:p w:rsidR="00CC533D" w:rsidRDefault="003F54C6">
      <w:pPr>
        <w:ind w:left="720"/>
      </w:pPr>
      <w:r>
        <w:rPr>
          <w:noProof/>
        </w:rPr>
        <w:lastRenderedPageBreak/>
        <w:drawing>
          <wp:inline distT="0" distB="0" distL="114300" distR="114300">
            <wp:extent cx="2676525" cy="5438775"/>
            <wp:effectExtent l="0" t="0" r="9525" b="9525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3D" w:rsidRDefault="00CC533D">
      <w:pPr>
        <w:jc w:val="center"/>
      </w:pPr>
    </w:p>
    <w:p w:rsidR="00CC533D" w:rsidRDefault="003F54C6">
      <w:r>
        <w:rPr>
          <w:rFonts w:hint="eastAsia"/>
        </w:rPr>
        <w:t>4</w:t>
      </w:r>
      <w:r>
        <w:rPr>
          <w:rFonts w:hint="eastAsia"/>
        </w:rPr>
        <w:t>、查询过后即可展示页面，其他事项都是相似操作。</w:t>
      </w:r>
    </w:p>
    <w:p w:rsidR="00CC533D" w:rsidRPr="00A0060F" w:rsidRDefault="003F54C6" w:rsidP="00A0060F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114300" distR="114300">
            <wp:extent cx="3735705" cy="8092440"/>
            <wp:effectExtent l="0" t="0" r="17145" b="3810"/>
            <wp:docPr id="6" name="图片 6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80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33D" w:rsidRPr="00A0060F" w:rsidSect="00CC533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74" w:rsidRDefault="00C27574" w:rsidP="001F1C1F">
      <w:r>
        <w:separator/>
      </w:r>
    </w:p>
  </w:endnote>
  <w:endnote w:type="continuationSeparator" w:id="0">
    <w:p w:rsidR="00C27574" w:rsidRDefault="00C27574" w:rsidP="001F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74" w:rsidRDefault="00C27574" w:rsidP="001F1C1F">
      <w:r>
        <w:separator/>
      </w:r>
    </w:p>
  </w:footnote>
  <w:footnote w:type="continuationSeparator" w:id="0">
    <w:p w:rsidR="00C27574" w:rsidRDefault="00C27574" w:rsidP="001F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6E14835"/>
    <w:multiLevelType w:val="singleLevel"/>
    <w:tmpl w:val="C6E148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F153CDE"/>
    <w:multiLevelType w:val="singleLevel"/>
    <w:tmpl w:val="4F153CD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494"/>
    <w:rsid w:val="000566F2"/>
    <w:rsid w:val="00117FDA"/>
    <w:rsid w:val="001F1C1F"/>
    <w:rsid w:val="001F2494"/>
    <w:rsid w:val="003F22B1"/>
    <w:rsid w:val="003F54C6"/>
    <w:rsid w:val="004B72D7"/>
    <w:rsid w:val="00595CE4"/>
    <w:rsid w:val="005B1CED"/>
    <w:rsid w:val="008921ED"/>
    <w:rsid w:val="00A0060F"/>
    <w:rsid w:val="00C27574"/>
    <w:rsid w:val="00CC533D"/>
    <w:rsid w:val="00E070D5"/>
    <w:rsid w:val="00E20FE4"/>
    <w:rsid w:val="025C78F7"/>
    <w:rsid w:val="1F9709DB"/>
    <w:rsid w:val="2C3E3943"/>
    <w:rsid w:val="3931273E"/>
    <w:rsid w:val="516A6241"/>
    <w:rsid w:val="6840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E76991-148A-4422-978B-378806DB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C533D"/>
    <w:pPr>
      <w:ind w:leftChars="2500" w:left="100"/>
    </w:pPr>
  </w:style>
  <w:style w:type="paragraph" w:styleId="a4">
    <w:name w:val="Balloon Text"/>
    <w:basedOn w:val="a"/>
    <w:link w:val="Char0"/>
    <w:qFormat/>
    <w:rsid w:val="00CC533D"/>
    <w:rPr>
      <w:sz w:val="18"/>
      <w:szCs w:val="18"/>
    </w:rPr>
  </w:style>
  <w:style w:type="table" w:styleId="a5">
    <w:name w:val="Table Grid"/>
    <w:basedOn w:val="a1"/>
    <w:qFormat/>
    <w:rsid w:val="00CC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qFormat/>
    <w:rsid w:val="00CC533D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CC533D"/>
    <w:rPr>
      <w:kern w:val="2"/>
      <w:sz w:val="18"/>
      <w:szCs w:val="18"/>
    </w:rPr>
  </w:style>
  <w:style w:type="paragraph" w:styleId="a6">
    <w:name w:val="header"/>
    <w:basedOn w:val="a"/>
    <w:link w:val="Char1"/>
    <w:rsid w:val="001F1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1F1C1F"/>
    <w:rPr>
      <w:kern w:val="2"/>
      <w:sz w:val="18"/>
      <w:szCs w:val="18"/>
    </w:rPr>
  </w:style>
  <w:style w:type="paragraph" w:styleId="a7">
    <w:name w:val="footer"/>
    <w:basedOn w:val="a"/>
    <w:link w:val="Char2"/>
    <w:rsid w:val="001F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1F1C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王玲</dc:creator>
  <cp:lastModifiedBy>hp</cp:lastModifiedBy>
  <cp:revision>8</cp:revision>
  <dcterms:created xsi:type="dcterms:W3CDTF">2020-04-27T12:15:00Z</dcterms:created>
  <dcterms:modified xsi:type="dcterms:W3CDTF">2020-04-29T01:48:00Z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